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68" w:rsidRPr="00393525" w:rsidRDefault="008E5768" w:rsidP="00393525">
      <w:pPr>
        <w:pStyle w:val="4"/>
        <w:shd w:val="clear" w:color="auto" w:fill="FFFFFF"/>
        <w:spacing w:before="45" w:after="225" w:line="240" w:lineRule="atLeast"/>
        <w:jc w:val="center"/>
        <w:rPr>
          <w:color w:val="000000"/>
        </w:rPr>
      </w:pPr>
      <w:r w:rsidRPr="00393525">
        <w:rPr>
          <w:color w:val="000000"/>
        </w:rPr>
        <w:t>Судимость: понятие и правовые последствия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Судимость представляет собой правовое состояние лица, обусловленное фактом осуждения и назначения ему по приговору суда наказания за совершенное преступление и влекущее при повторном совершении этим лицом преступления, установленные уголовным законодательством правовые последствия.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Наличие судимости у лица порождает его особые уголовно-правовые отношения с государством: при совершении этим лицом нового преступления судимость служит основанием для применения к нему более строгих мер уголовной ответственности.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В силу ч. 1 ст. 86 Уголовного кодекса Российской Федерации лицо, осужденное за совершение преступления, считается судимым со дня вступления обвинительного приговора суда в законную силу до момента погашения или снятия судимости.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Момент погашения или снятия судимости не совпадает с моментом отбытия наказания осужденным. Состояние судимости продолжается и после отбытия наказания в течение определенного срока.</w:t>
      </w:r>
    </w:p>
    <w:p w:rsidR="008E5768" w:rsidRPr="00393525" w:rsidRDefault="008E5768" w:rsidP="00393525">
      <w:pPr>
        <w:pStyle w:val="a3"/>
        <w:shd w:val="clear" w:color="auto" w:fill="FFFFFF"/>
        <w:tabs>
          <w:tab w:val="left" w:pos="6150"/>
        </w:tabs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Судимость погашается:</w:t>
      </w:r>
      <w:r w:rsidRPr="00393525">
        <w:rPr>
          <w:color w:val="000000"/>
          <w:sz w:val="28"/>
          <w:szCs w:val="28"/>
        </w:rPr>
        <w:tab/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в отношении лиц, условно осужденных, - по истечении испытательного срока;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в отношении лиц, осужденных к более мягким видам наказаний, чем лишение свободы, - по истечении одного года после отбытия или исполнения наказания;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в отношении лиц, осужденных к лишению свободы за преступления небольшой или средней тяжести, - по истечении трех лет после отбытия наказания;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в отношении лиц, осужденных к лишению свободы за тяжкие преступления, - по истечении восьми лет после отбытия наказания;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в отношении лиц, осужденных за особо тяжкие преступления, - по истечении десяти лет после отбытия наказания.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Для лиц, совершивших преступления до достижения возраста 18 лет, сроки погашения судимости сокращены и соответственно равны: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6 месяцам после отбытия или исполнения наказания более мягкого, чем лишение свободы;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1 году после отбытия лишения свободы за преступление небольшой или средней тяжести;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93525">
        <w:rPr>
          <w:color w:val="000000"/>
          <w:sz w:val="28"/>
          <w:szCs w:val="28"/>
        </w:rPr>
        <w:t xml:space="preserve"> 3 годам после отбытия лишения свободы за тяжкое или особо-тяжкое преступление.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Срок погашения судимости необходимо определять в редакции уголовного закона, действовавшего на дату вынесения приговора.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Если осужденный после отбытия наказания вел себя безупречно и возместил вред, причиненный преступлением, то по его ходатайству суд может снять с него судимость до истечения срока погашения судимости.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lastRenderedPageBreak/>
        <w:t>Кроме того, судимость может быть досрочно снята на основании акта об амнистии, принимаемого Государственной Думой РФ или в порядке помилования Президентом РФ.</w:t>
      </w:r>
    </w:p>
    <w:p w:rsidR="008E5768" w:rsidRPr="00393525" w:rsidRDefault="008E5768" w:rsidP="003935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Trebuchet MS" w:hAnsi="Trebuchet MS"/>
          <w:color w:val="000000"/>
          <w:sz w:val="28"/>
          <w:szCs w:val="28"/>
        </w:rPr>
      </w:pPr>
      <w:r w:rsidRPr="00393525">
        <w:rPr>
          <w:color w:val="000000"/>
          <w:sz w:val="28"/>
          <w:szCs w:val="28"/>
        </w:rPr>
        <w:t>Погашение или снятие судимости аннулирует все связанные с ней правовые последствия, предусмотренные уголовным законом.</w:t>
      </w:r>
    </w:p>
    <w:p w:rsidR="008E5768" w:rsidRPr="00467C18" w:rsidRDefault="008E5768" w:rsidP="00467C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5768" w:rsidRDefault="008E5768" w:rsidP="008A69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Помощник прокурора</w:t>
      </w:r>
    </w:p>
    <w:p w:rsidR="008E5768" w:rsidRPr="008A69CF" w:rsidRDefault="008E5768" w:rsidP="00D42E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Белинского района                                                                                Булаев Н.С.</w:t>
      </w:r>
    </w:p>
    <w:sectPr w:rsidR="008E5768" w:rsidRPr="008A69CF" w:rsidSect="00CE7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D81"/>
    <w:rsid w:val="000B1AEF"/>
    <w:rsid w:val="000C58B8"/>
    <w:rsid w:val="001775C4"/>
    <w:rsid w:val="00393525"/>
    <w:rsid w:val="00467C18"/>
    <w:rsid w:val="00692147"/>
    <w:rsid w:val="007E5915"/>
    <w:rsid w:val="00851A36"/>
    <w:rsid w:val="00891340"/>
    <w:rsid w:val="008A69CF"/>
    <w:rsid w:val="008E5768"/>
    <w:rsid w:val="00AA440B"/>
    <w:rsid w:val="00AC4657"/>
    <w:rsid w:val="00BB2DC6"/>
    <w:rsid w:val="00CD0E48"/>
    <w:rsid w:val="00CE7F8E"/>
    <w:rsid w:val="00D13D81"/>
    <w:rsid w:val="00D42EB8"/>
    <w:rsid w:val="00F01C22"/>
    <w:rsid w:val="00F3451B"/>
    <w:rsid w:val="00F5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F8E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467C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39352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67C18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DC1A1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rsid w:val="003935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2298</Characters>
  <Application>Microsoft Office Word</Application>
  <DocSecurity>0</DocSecurity>
  <Lines>19</Lines>
  <Paragraphs>5</Paragraphs>
  <ScaleCrop>false</ScaleCrop>
  <Company>прокуратура Пензенской области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уголовной ответственности за фиктивную регистрацию гражданина по месту жительства</dc:title>
  <dc:subject/>
  <dc:creator>admin</dc:creator>
  <cp:keywords/>
  <dc:description/>
  <cp:lastModifiedBy>Балкашино</cp:lastModifiedBy>
  <cp:revision>2</cp:revision>
  <cp:lastPrinted>2020-06-28T12:34:00Z</cp:lastPrinted>
  <dcterms:created xsi:type="dcterms:W3CDTF">2020-06-29T10:20:00Z</dcterms:created>
  <dcterms:modified xsi:type="dcterms:W3CDTF">2020-06-29T10:20:00Z</dcterms:modified>
</cp:coreProperties>
</file>